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B5" w:rsidRDefault="003D0356" w:rsidP="00347DB5">
      <w:pPr>
        <w:shd w:val="clear" w:color="auto" w:fill="FFFFFF"/>
        <w:spacing w:after="0" w:line="240" w:lineRule="auto"/>
        <w:jc w:val="center"/>
        <w:rPr>
          <w:rFonts w:ascii="Times New Roman" w:eastAsia="Times New Roman" w:hAnsi="Times New Roman" w:cs="Times New Roman"/>
          <w:b/>
          <w:color w:val="050505"/>
          <w:sz w:val="26"/>
        </w:rPr>
      </w:pPr>
      <w:r w:rsidRPr="003D0356">
        <w:rPr>
          <w:rFonts w:ascii="Times New Roman" w:eastAsia="Times New Roman" w:hAnsi="Times New Roman" w:cs="Times New Roman"/>
          <w:b/>
          <w:color w:val="050505"/>
          <w:sz w:val="26"/>
        </w:rPr>
        <w:t xml:space="preserve">CÔNG TY CANON VIỆT NAM TUYỂN DỤNG NHÂN SỰ </w:t>
      </w:r>
    </w:p>
    <w:p w:rsidR="003D0356" w:rsidRPr="003D0356" w:rsidRDefault="003D0356" w:rsidP="00347DB5">
      <w:pPr>
        <w:shd w:val="clear" w:color="auto" w:fill="FFFFFF"/>
        <w:spacing w:after="0" w:line="240" w:lineRule="auto"/>
        <w:jc w:val="center"/>
        <w:rPr>
          <w:rFonts w:ascii="Times New Roman" w:eastAsia="Times New Roman" w:hAnsi="Times New Roman" w:cs="Times New Roman"/>
          <w:b/>
          <w:color w:val="050505"/>
          <w:sz w:val="26"/>
        </w:rPr>
      </w:pPr>
      <w:r w:rsidRPr="003D0356">
        <w:rPr>
          <w:rFonts w:ascii="Times New Roman" w:eastAsia="Times New Roman" w:hAnsi="Times New Roman" w:cs="Times New Roman"/>
          <w:b/>
          <w:color w:val="050505"/>
          <w:sz w:val="26"/>
        </w:rPr>
        <w:t>TẠI TRƯỜNG ĐẠI HỌC MỎ - ĐỊA CHẤT</w:t>
      </w:r>
    </w:p>
    <w:p w:rsidR="00347DB5" w:rsidRDefault="00347DB5" w:rsidP="00347DB5">
      <w:pPr>
        <w:shd w:val="clear" w:color="auto" w:fill="FFFFFF"/>
        <w:spacing w:after="0" w:line="240" w:lineRule="auto"/>
        <w:jc w:val="both"/>
        <w:rPr>
          <w:rFonts w:ascii="Times New Roman" w:eastAsia="Times New Roman" w:hAnsi="Times New Roman" w:cs="Times New Roman"/>
          <w:color w:val="050505"/>
          <w:sz w:val="23"/>
          <w:szCs w:val="23"/>
        </w:rPr>
      </w:pPr>
    </w:p>
    <w:p w:rsidR="003D0356" w:rsidRPr="003D0356" w:rsidRDefault="003D0356" w:rsidP="009A06F5">
      <w:pPr>
        <w:shd w:val="clear" w:color="auto" w:fill="FFFFFF"/>
        <w:spacing w:after="0" w:line="240" w:lineRule="auto"/>
        <w:jc w:val="center"/>
        <w:rPr>
          <w:rFonts w:ascii="Times New Roman" w:eastAsia="Times New Roman" w:hAnsi="Times New Roman" w:cs="Times New Roman"/>
          <w:color w:val="050505"/>
          <w:sz w:val="23"/>
          <w:szCs w:val="23"/>
        </w:rPr>
      </w:pPr>
      <w:r w:rsidRPr="003D0356">
        <w:rPr>
          <w:rFonts w:ascii="Times New Roman" w:eastAsia="Times New Roman" w:hAnsi="Times New Roman" w:cs="Times New Roman"/>
          <w:color w:val="050505"/>
          <w:sz w:val="23"/>
          <w:szCs w:val="23"/>
        </w:rPr>
        <w:t>“Phỏng vấn hôm nay - Việc làm ngay khi tốt nghiệp”.</w:t>
      </w:r>
    </w:p>
    <w:p w:rsidR="003D0356" w:rsidRPr="003D0356" w:rsidRDefault="003D0356" w:rsidP="009A06F5">
      <w:pPr>
        <w:shd w:val="clear" w:color="auto" w:fill="FFFFFF"/>
        <w:spacing w:after="0" w:line="240" w:lineRule="auto"/>
        <w:jc w:val="center"/>
        <w:rPr>
          <w:rFonts w:ascii="Times New Roman" w:eastAsia="Times New Roman" w:hAnsi="Times New Roman" w:cs="Times New Roman"/>
          <w:color w:val="050505"/>
          <w:sz w:val="23"/>
          <w:szCs w:val="23"/>
        </w:rPr>
      </w:pPr>
      <w:r w:rsidRPr="003D0356">
        <w:rPr>
          <w:rFonts w:ascii="Times New Roman" w:eastAsia="Times New Roman" w:hAnsi="Times New Roman" w:cs="Times New Roman"/>
          <w:color w:val="050505"/>
          <w:sz w:val="23"/>
          <w:szCs w:val="23"/>
        </w:rPr>
        <w:t>---</w:t>
      </w:r>
      <w:r w:rsidR="00347DB5">
        <w:rPr>
          <w:rFonts w:ascii="Times New Roman" w:eastAsia="Times New Roman" w:hAnsi="Times New Roman" w:cs="Times New Roman"/>
          <w:color w:val="050505"/>
          <w:sz w:val="23"/>
          <w:szCs w:val="23"/>
        </w:rPr>
        <w:t>-----------------------------------------------</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bookmarkStart w:id="0" w:name="_GoBack"/>
      <w:bookmarkEnd w:id="0"/>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 xml:space="preserve"> Công ty TNHH Canon Việt Nam là doanh nghiệp 100% vốn đầu tư của Nhật Bản, được thành lập từ năm 2001, có trụ sở chính tại Nhà máy Thăng Long, KCN Bắc Thăng Long (Hà Nội) và các chi nhánh nhà máy tại Quế Võ tại KCN Quế Võ (Bắc Ninh) và nhà máy Tiên Sơn tại KCN Tiên Sơn (Bắc Ninh) tạo công việc làm cho hơn 25.000 người Việt Nam. Với triết lý kinh doanh kyosei của Tập đoàn mẹ, Canon Việt Nam luôn mong muốn được cống hiến phần công sức của mình cho xã hội và đất nước Việt Nam.</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Chế độ phúc lợi khi trở thành nhân viên của Canon Việt Nam:</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Mức lương hấp dẫn, thưởng hè, thưởng Tết hằng năm;</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Được đánh giá và xét tăng lương, thăng chức hàng năm theo quy chế của công ty;</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 xml:space="preserve">Môi trường làm việc an toàn, chuyên nghiệp và thân thiện và có cơ hội công tác tại Nhật Bản; </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Có hệ thống ký túc xá khang trang và xe bus đưa đón công nhân viên hằng ngày;</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D0356">
        <w:rPr>
          <w:rFonts w:ascii="Times New Roman" w:eastAsia="Times New Roman" w:hAnsi="Times New Roman" w:cs="Times New Roman"/>
          <w:color w:val="050505"/>
          <w:sz w:val="23"/>
          <w:szCs w:val="23"/>
        </w:rPr>
        <w:t>.</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Vị trí tuyển dụng: Thực hiện các công việc của Kỹ sư tại bộ phận: Kỹ sư Kỹ thuật, Kỹ sư IT, Nhân viên Hành chính</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Hãy đến với buổi tuyển dụng của Canon Việt Nam tại trường Đại học Mỏ - Địa chất:</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Thời gian : Từ 08h30 - 11h00 ngày 31/5/2022 (thứ Ba).</w:t>
      </w:r>
    </w:p>
    <w:p w:rsidR="003D0356" w:rsidRPr="003D0356" w:rsidRDefault="003D0356" w:rsidP="00347DB5">
      <w:pPr>
        <w:shd w:val="clear" w:color="auto" w:fill="FFFFFF"/>
        <w:spacing w:after="0" w:line="240" w:lineRule="auto"/>
        <w:jc w:val="both"/>
        <w:rPr>
          <w:rFonts w:ascii="Times New Roman" w:eastAsia="Times New Roman" w:hAnsi="Times New Roman" w:cs="Times New Roman"/>
          <w:color w:val="050505"/>
          <w:sz w:val="23"/>
          <w:szCs w:val="23"/>
        </w:rPr>
      </w:pPr>
      <w:r w:rsidRPr="00347DB5">
        <w:rPr>
          <w:rFonts w:ascii="Times New Roman" w:eastAsia="Times New Roman" w:hAnsi="Times New Roman" w:cs="Times New Roman"/>
          <w:noProof/>
          <w:color w:val="050505"/>
          <w:sz w:val="23"/>
          <w:szCs w:val="23"/>
        </w:rPr>
        <w:drawing>
          <wp:inline distT="0" distB="0" distL="0" distR="0">
            <wp:extent cx="151765" cy="151765"/>
            <wp:effectExtent l="0" t="0" r="635" b="63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3D0356">
        <w:rPr>
          <w:rFonts w:ascii="Times New Roman" w:eastAsia="Times New Roman" w:hAnsi="Times New Roman" w:cs="Times New Roman"/>
          <w:color w:val="050505"/>
          <w:sz w:val="23"/>
          <w:szCs w:val="23"/>
        </w:rPr>
        <w:t>Địa điểm: Trực tiếp tại Hội trường 300.</w:t>
      </w:r>
    </w:p>
    <w:p w:rsidR="003D0356" w:rsidRPr="002B5BE6" w:rsidRDefault="003D0356" w:rsidP="002B5BE6">
      <w:pPr>
        <w:pStyle w:val="ListParagraph"/>
        <w:numPr>
          <w:ilvl w:val="0"/>
          <w:numId w:val="1"/>
        </w:numPr>
        <w:shd w:val="clear" w:color="auto" w:fill="FFFFFF"/>
        <w:spacing w:after="0" w:line="240" w:lineRule="auto"/>
        <w:jc w:val="both"/>
        <w:rPr>
          <w:rFonts w:ascii="Times New Roman" w:eastAsia="Times New Roman" w:hAnsi="Times New Roman" w:cs="Times New Roman"/>
          <w:color w:val="050505"/>
          <w:sz w:val="23"/>
          <w:szCs w:val="23"/>
        </w:rPr>
      </w:pPr>
      <w:r w:rsidRPr="002B5BE6">
        <w:rPr>
          <w:rFonts w:ascii="Times New Roman" w:eastAsia="Times New Roman" w:hAnsi="Times New Roman" w:cs="Times New Roman"/>
          <w:color w:val="050505"/>
          <w:sz w:val="23"/>
          <w:szCs w:val="23"/>
        </w:rPr>
        <w:t xml:space="preserve">Hãy điền vào link đăng ký dưới đây để chúng tôi có thể đón tiếp bạn chu đáo nhất: </w:t>
      </w:r>
      <w:hyperlink r:id="rId12" w:tgtFrame="_blank" w:history="1">
        <w:r w:rsidRPr="002B5BE6">
          <w:rPr>
            <w:rFonts w:ascii="Times New Roman" w:eastAsia="Times New Roman" w:hAnsi="Times New Roman" w:cs="Times New Roman"/>
            <w:color w:val="0000FF"/>
            <w:sz w:val="23"/>
            <w:szCs w:val="23"/>
            <w:u w:val="single"/>
            <w:bdr w:val="none" w:sz="0" w:space="0" w:color="auto" w:frame="1"/>
          </w:rPr>
          <w:t>https://by.com.vn/lGC0Ki</w:t>
        </w:r>
      </w:hyperlink>
    </w:p>
    <w:p w:rsidR="002B5BE6" w:rsidRPr="002B5BE6" w:rsidRDefault="002B5BE6" w:rsidP="002B5BE6">
      <w:pPr>
        <w:pStyle w:val="ListParagraph"/>
        <w:shd w:val="clear" w:color="auto" w:fill="FFFFFF"/>
        <w:spacing w:after="0" w:line="240" w:lineRule="auto"/>
        <w:jc w:val="both"/>
        <w:rPr>
          <w:rFonts w:ascii="Times New Roman" w:eastAsia="Times New Roman" w:hAnsi="Times New Roman" w:cs="Times New Roman"/>
          <w:color w:val="050505"/>
          <w:sz w:val="23"/>
          <w:szCs w:val="23"/>
        </w:rPr>
      </w:pPr>
    </w:p>
    <w:p w:rsidR="00AB1CD0" w:rsidRPr="00347DB5" w:rsidRDefault="002B5BE6" w:rsidP="00347DB5">
      <w:pPr>
        <w:jc w:val="both"/>
        <w:rPr>
          <w:rFonts w:ascii="Times New Roman" w:hAnsi="Times New Roman" w:cs="Times New Roman"/>
          <w:sz w:val="24"/>
          <w:szCs w:val="24"/>
        </w:rPr>
      </w:pPr>
      <w:r w:rsidRPr="002B5BE6">
        <w:rPr>
          <w:rFonts w:ascii="Times New Roman" w:hAnsi="Times New Roman" w:cs="Times New Roman"/>
          <w:noProof/>
          <w:sz w:val="24"/>
          <w:szCs w:val="24"/>
        </w:rPr>
        <w:drawing>
          <wp:inline distT="0" distB="0" distL="0" distR="0">
            <wp:extent cx="5943600" cy="3340699"/>
            <wp:effectExtent l="0" t="0" r="0" b="0"/>
            <wp:docPr id="12" name="Picture 12" descr="C:\Users\Admin\Desktop\Ảnh Tuyển dụ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Ảnh Tuyển dụ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40699"/>
                    </a:xfrm>
                    <a:prstGeom prst="rect">
                      <a:avLst/>
                    </a:prstGeom>
                    <a:noFill/>
                    <a:ln>
                      <a:noFill/>
                    </a:ln>
                  </pic:spPr>
                </pic:pic>
              </a:graphicData>
            </a:graphic>
          </wp:inline>
        </w:drawing>
      </w:r>
    </w:p>
    <w:sectPr w:rsidR="00AB1CD0" w:rsidRPr="00347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8.1pt;height:18.1pt;visibility:visible;mso-wrap-style:square" o:bullet="t">
        <v:imagedata r:id="rId1" o:title="📝"/>
      </v:shape>
    </w:pict>
  </w:numPicBullet>
  <w:abstractNum w:abstractNumId="0" w15:restartNumberingAfterBreak="0">
    <w:nsid w:val="0AF91A86"/>
    <w:multiLevelType w:val="hybridMultilevel"/>
    <w:tmpl w:val="942014E2"/>
    <w:lvl w:ilvl="0" w:tplc="95FED5B6">
      <w:start w:val="1"/>
      <w:numFmt w:val="bullet"/>
      <w:lvlText w:val=""/>
      <w:lvlPicBulletId w:val="0"/>
      <w:lvlJc w:val="left"/>
      <w:pPr>
        <w:tabs>
          <w:tab w:val="num" w:pos="720"/>
        </w:tabs>
        <w:ind w:left="720" w:hanging="360"/>
      </w:pPr>
      <w:rPr>
        <w:rFonts w:ascii="Symbol" w:hAnsi="Symbol" w:hint="default"/>
      </w:rPr>
    </w:lvl>
    <w:lvl w:ilvl="1" w:tplc="1F1A9052" w:tentative="1">
      <w:start w:val="1"/>
      <w:numFmt w:val="bullet"/>
      <w:lvlText w:val=""/>
      <w:lvlJc w:val="left"/>
      <w:pPr>
        <w:tabs>
          <w:tab w:val="num" w:pos="1440"/>
        </w:tabs>
        <w:ind w:left="1440" w:hanging="360"/>
      </w:pPr>
      <w:rPr>
        <w:rFonts w:ascii="Symbol" w:hAnsi="Symbol" w:hint="default"/>
      </w:rPr>
    </w:lvl>
    <w:lvl w:ilvl="2" w:tplc="46C4596A" w:tentative="1">
      <w:start w:val="1"/>
      <w:numFmt w:val="bullet"/>
      <w:lvlText w:val=""/>
      <w:lvlJc w:val="left"/>
      <w:pPr>
        <w:tabs>
          <w:tab w:val="num" w:pos="2160"/>
        </w:tabs>
        <w:ind w:left="2160" w:hanging="360"/>
      </w:pPr>
      <w:rPr>
        <w:rFonts w:ascii="Symbol" w:hAnsi="Symbol" w:hint="default"/>
      </w:rPr>
    </w:lvl>
    <w:lvl w:ilvl="3" w:tplc="BE9E3F6E" w:tentative="1">
      <w:start w:val="1"/>
      <w:numFmt w:val="bullet"/>
      <w:lvlText w:val=""/>
      <w:lvlJc w:val="left"/>
      <w:pPr>
        <w:tabs>
          <w:tab w:val="num" w:pos="2880"/>
        </w:tabs>
        <w:ind w:left="2880" w:hanging="360"/>
      </w:pPr>
      <w:rPr>
        <w:rFonts w:ascii="Symbol" w:hAnsi="Symbol" w:hint="default"/>
      </w:rPr>
    </w:lvl>
    <w:lvl w:ilvl="4" w:tplc="CB7A96E4" w:tentative="1">
      <w:start w:val="1"/>
      <w:numFmt w:val="bullet"/>
      <w:lvlText w:val=""/>
      <w:lvlJc w:val="left"/>
      <w:pPr>
        <w:tabs>
          <w:tab w:val="num" w:pos="3600"/>
        </w:tabs>
        <w:ind w:left="3600" w:hanging="360"/>
      </w:pPr>
      <w:rPr>
        <w:rFonts w:ascii="Symbol" w:hAnsi="Symbol" w:hint="default"/>
      </w:rPr>
    </w:lvl>
    <w:lvl w:ilvl="5" w:tplc="122A13F2" w:tentative="1">
      <w:start w:val="1"/>
      <w:numFmt w:val="bullet"/>
      <w:lvlText w:val=""/>
      <w:lvlJc w:val="left"/>
      <w:pPr>
        <w:tabs>
          <w:tab w:val="num" w:pos="4320"/>
        </w:tabs>
        <w:ind w:left="4320" w:hanging="360"/>
      </w:pPr>
      <w:rPr>
        <w:rFonts w:ascii="Symbol" w:hAnsi="Symbol" w:hint="default"/>
      </w:rPr>
    </w:lvl>
    <w:lvl w:ilvl="6" w:tplc="980C87A2" w:tentative="1">
      <w:start w:val="1"/>
      <w:numFmt w:val="bullet"/>
      <w:lvlText w:val=""/>
      <w:lvlJc w:val="left"/>
      <w:pPr>
        <w:tabs>
          <w:tab w:val="num" w:pos="5040"/>
        </w:tabs>
        <w:ind w:left="5040" w:hanging="360"/>
      </w:pPr>
      <w:rPr>
        <w:rFonts w:ascii="Symbol" w:hAnsi="Symbol" w:hint="default"/>
      </w:rPr>
    </w:lvl>
    <w:lvl w:ilvl="7" w:tplc="DBA039E2" w:tentative="1">
      <w:start w:val="1"/>
      <w:numFmt w:val="bullet"/>
      <w:lvlText w:val=""/>
      <w:lvlJc w:val="left"/>
      <w:pPr>
        <w:tabs>
          <w:tab w:val="num" w:pos="5760"/>
        </w:tabs>
        <w:ind w:left="5760" w:hanging="360"/>
      </w:pPr>
      <w:rPr>
        <w:rFonts w:ascii="Symbol" w:hAnsi="Symbol" w:hint="default"/>
      </w:rPr>
    </w:lvl>
    <w:lvl w:ilvl="8" w:tplc="E1A867F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56"/>
    <w:rsid w:val="002B5BE6"/>
    <w:rsid w:val="00347DB5"/>
    <w:rsid w:val="003D0356"/>
    <w:rsid w:val="009A06F5"/>
    <w:rsid w:val="00AB1CD0"/>
    <w:rsid w:val="00ED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3570"/>
  <w15:chartTrackingRefBased/>
  <w15:docId w15:val="{11D24D58-4FBD-447A-80C5-D77E00C4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356"/>
    <w:rPr>
      <w:color w:val="0000FF"/>
      <w:u w:val="single"/>
    </w:rPr>
  </w:style>
  <w:style w:type="paragraph" w:styleId="ListParagraph">
    <w:name w:val="List Paragraph"/>
    <w:basedOn w:val="Normal"/>
    <w:uiPriority w:val="34"/>
    <w:qFormat/>
    <w:rsid w:val="002B5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77557">
      <w:bodyDiv w:val="1"/>
      <w:marLeft w:val="0"/>
      <w:marRight w:val="0"/>
      <w:marTop w:val="0"/>
      <w:marBottom w:val="0"/>
      <w:divBdr>
        <w:top w:val="none" w:sz="0" w:space="0" w:color="auto"/>
        <w:left w:val="none" w:sz="0" w:space="0" w:color="auto"/>
        <w:bottom w:val="none" w:sz="0" w:space="0" w:color="auto"/>
        <w:right w:val="none" w:sz="0" w:space="0" w:color="auto"/>
      </w:divBdr>
      <w:divsChild>
        <w:div w:id="524904225">
          <w:marLeft w:val="0"/>
          <w:marRight w:val="0"/>
          <w:marTop w:val="0"/>
          <w:marBottom w:val="0"/>
          <w:divBdr>
            <w:top w:val="none" w:sz="0" w:space="0" w:color="auto"/>
            <w:left w:val="none" w:sz="0" w:space="0" w:color="auto"/>
            <w:bottom w:val="none" w:sz="0" w:space="0" w:color="auto"/>
            <w:right w:val="none" w:sz="0" w:space="0" w:color="auto"/>
          </w:divBdr>
        </w:div>
        <w:div w:id="420565477">
          <w:marLeft w:val="0"/>
          <w:marRight w:val="0"/>
          <w:marTop w:val="120"/>
          <w:marBottom w:val="0"/>
          <w:divBdr>
            <w:top w:val="none" w:sz="0" w:space="0" w:color="auto"/>
            <w:left w:val="none" w:sz="0" w:space="0" w:color="auto"/>
            <w:bottom w:val="none" w:sz="0" w:space="0" w:color="auto"/>
            <w:right w:val="none" w:sz="0" w:space="0" w:color="auto"/>
          </w:divBdr>
          <w:divsChild>
            <w:div w:id="1915356868">
              <w:marLeft w:val="0"/>
              <w:marRight w:val="0"/>
              <w:marTop w:val="0"/>
              <w:marBottom w:val="0"/>
              <w:divBdr>
                <w:top w:val="none" w:sz="0" w:space="0" w:color="auto"/>
                <w:left w:val="none" w:sz="0" w:space="0" w:color="auto"/>
                <w:bottom w:val="none" w:sz="0" w:space="0" w:color="auto"/>
                <w:right w:val="none" w:sz="0" w:space="0" w:color="auto"/>
              </w:divBdr>
            </w:div>
            <w:div w:id="70278568">
              <w:marLeft w:val="0"/>
              <w:marRight w:val="0"/>
              <w:marTop w:val="0"/>
              <w:marBottom w:val="0"/>
              <w:divBdr>
                <w:top w:val="none" w:sz="0" w:space="0" w:color="auto"/>
                <w:left w:val="none" w:sz="0" w:space="0" w:color="auto"/>
                <w:bottom w:val="none" w:sz="0" w:space="0" w:color="auto"/>
                <w:right w:val="none" w:sz="0" w:space="0" w:color="auto"/>
              </w:divBdr>
            </w:div>
            <w:div w:id="232087826">
              <w:marLeft w:val="0"/>
              <w:marRight w:val="0"/>
              <w:marTop w:val="0"/>
              <w:marBottom w:val="0"/>
              <w:divBdr>
                <w:top w:val="none" w:sz="0" w:space="0" w:color="auto"/>
                <w:left w:val="none" w:sz="0" w:space="0" w:color="auto"/>
                <w:bottom w:val="none" w:sz="0" w:space="0" w:color="auto"/>
                <w:right w:val="none" w:sz="0" w:space="0" w:color="auto"/>
              </w:divBdr>
            </w:div>
          </w:divsChild>
        </w:div>
        <w:div w:id="412820845">
          <w:marLeft w:val="0"/>
          <w:marRight w:val="0"/>
          <w:marTop w:val="120"/>
          <w:marBottom w:val="0"/>
          <w:divBdr>
            <w:top w:val="none" w:sz="0" w:space="0" w:color="auto"/>
            <w:left w:val="none" w:sz="0" w:space="0" w:color="auto"/>
            <w:bottom w:val="none" w:sz="0" w:space="0" w:color="auto"/>
            <w:right w:val="none" w:sz="0" w:space="0" w:color="auto"/>
          </w:divBdr>
          <w:divsChild>
            <w:div w:id="1561164799">
              <w:marLeft w:val="0"/>
              <w:marRight w:val="0"/>
              <w:marTop w:val="0"/>
              <w:marBottom w:val="0"/>
              <w:divBdr>
                <w:top w:val="none" w:sz="0" w:space="0" w:color="auto"/>
                <w:left w:val="none" w:sz="0" w:space="0" w:color="auto"/>
                <w:bottom w:val="none" w:sz="0" w:space="0" w:color="auto"/>
                <w:right w:val="none" w:sz="0" w:space="0" w:color="auto"/>
              </w:divBdr>
            </w:div>
            <w:div w:id="553852736">
              <w:marLeft w:val="0"/>
              <w:marRight w:val="0"/>
              <w:marTop w:val="0"/>
              <w:marBottom w:val="0"/>
              <w:divBdr>
                <w:top w:val="none" w:sz="0" w:space="0" w:color="auto"/>
                <w:left w:val="none" w:sz="0" w:space="0" w:color="auto"/>
                <w:bottom w:val="none" w:sz="0" w:space="0" w:color="auto"/>
                <w:right w:val="none" w:sz="0" w:space="0" w:color="auto"/>
              </w:divBdr>
            </w:div>
            <w:div w:id="1708749516">
              <w:marLeft w:val="0"/>
              <w:marRight w:val="0"/>
              <w:marTop w:val="0"/>
              <w:marBottom w:val="0"/>
              <w:divBdr>
                <w:top w:val="none" w:sz="0" w:space="0" w:color="auto"/>
                <w:left w:val="none" w:sz="0" w:space="0" w:color="auto"/>
                <w:bottom w:val="none" w:sz="0" w:space="0" w:color="auto"/>
                <w:right w:val="none" w:sz="0" w:space="0" w:color="auto"/>
              </w:divBdr>
            </w:div>
            <w:div w:id="870845403">
              <w:marLeft w:val="0"/>
              <w:marRight w:val="0"/>
              <w:marTop w:val="0"/>
              <w:marBottom w:val="0"/>
              <w:divBdr>
                <w:top w:val="none" w:sz="0" w:space="0" w:color="auto"/>
                <w:left w:val="none" w:sz="0" w:space="0" w:color="auto"/>
                <w:bottom w:val="none" w:sz="0" w:space="0" w:color="auto"/>
                <w:right w:val="none" w:sz="0" w:space="0" w:color="auto"/>
              </w:divBdr>
            </w:div>
            <w:div w:id="1612325493">
              <w:marLeft w:val="0"/>
              <w:marRight w:val="0"/>
              <w:marTop w:val="0"/>
              <w:marBottom w:val="0"/>
              <w:divBdr>
                <w:top w:val="none" w:sz="0" w:space="0" w:color="auto"/>
                <w:left w:val="none" w:sz="0" w:space="0" w:color="auto"/>
                <w:bottom w:val="none" w:sz="0" w:space="0" w:color="auto"/>
                <w:right w:val="none" w:sz="0" w:space="0" w:color="auto"/>
              </w:divBdr>
            </w:div>
            <w:div w:id="1818378077">
              <w:marLeft w:val="0"/>
              <w:marRight w:val="0"/>
              <w:marTop w:val="0"/>
              <w:marBottom w:val="0"/>
              <w:divBdr>
                <w:top w:val="none" w:sz="0" w:space="0" w:color="auto"/>
                <w:left w:val="none" w:sz="0" w:space="0" w:color="auto"/>
                <w:bottom w:val="none" w:sz="0" w:space="0" w:color="auto"/>
                <w:right w:val="none" w:sz="0" w:space="0" w:color="auto"/>
              </w:divBdr>
            </w:div>
            <w:div w:id="2107655977">
              <w:marLeft w:val="0"/>
              <w:marRight w:val="0"/>
              <w:marTop w:val="0"/>
              <w:marBottom w:val="0"/>
              <w:divBdr>
                <w:top w:val="none" w:sz="0" w:space="0" w:color="auto"/>
                <w:left w:val="none" w:sz="0" w:space="0" w:color="auto"/>
                <w:bottom w:val="none" w:sz="0" w:space="0" w:color="auto"/>
                <w:right w:val="none" w:sz="0" w:space="0" w:color="auto"/>
              </w:divBdr>
            </w:div>
          </w:divsChild>
        </w:div>
        <w:div w:id="1325814821">
          <w:marLeft w:val="0"/>
          <w:marRight w:val="0"/>
          <w:marTop w:val="120"/>
          <w:marBottom w:val="0"/>
          <w:divBdr>
            <w:top w:val="none" w:sz="0" w:space="0" w:color="auto"/>
            <w:left w:val="none" w:sz="0" w:space="0" w:color="auto"/>
            <w:bottom w:val="none" w:sz="0" w:space="0" w:color="auto"/>
            <w:right w:val="none" w:sz="0" w:space="0" w:color="auto"/>
          </w:divBdr>
          <w:divsChild>
            <w:div w:id="1460950569">
              <w:marLeft w:val="0"/>
              <w:marRight w:val="0"/>
              <w:marTop w:val="0"/>
              <w:marBottom w:val="0"/>
              <w:divBdr>
                <w:top w:val="none" w:sz="0" w:space="0" w:color="auto"/>
                <w:left w:val="none" w:sz="0" w:space="0" w:color="auto"/>
                <w:bottom w:val="none" w:sz="0" w:space="0" w:color="auto"/>
                <w:right w:val="none" w:sz="0" w:space="0" w:color="auto"/>
              </w:divBdr>
            </w:div>
            <w:div w:id="241263542">
              <w:marLeft w:val="0"/>
              <w:marRight w:val="0"/>
              <w:marTop w:val="0"/>
              <w:marBottom w:val="0"/>
              <w:divBdr>
                <w:top w:val="none" w:sz="0" w:space="0" w:color="auto"/>
                <w:left w:val="none" w:sz="0" w:space="0" w:color="auto"/>
                <w:bottom w:val="none" w:sz="0" w:space="0" w:color="auto"/>
                <w:right w:val="none" w:sz="0" w:space="0" w:color="auto"/>
              </w:divBdr>
            </w:div>
            <w:div w:id="1470783977">
              <w:marLeft w:val="0"/>
              <w:marRight w:val="0"/>
              <w:marTop w:val="0"/>
              <w:marBottom w:val="0"/>
              <w:divBdr>
                <w:top w:val="none" w:sz="0" w:space="0" w:color="auto"/>
                <w:left w:val="none" w:sz="0" w:space="0" w:color="auto"/>
                <w:bottom w:val="none" w:sz="0" w:space="0" w:color="auto"/>
                <w:right w:val="none" w:sz="0" w:space="0" w:color="auto"/>
              </w:divBdr>
            </w:div>
            <w:div w:id="12875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by.com.vn/lGC0Ki?fbclid=IwAR0uHPyiII-S6ctYLJJ3bNbSwEa4Kt2DuzlSn4_RiX2PXZos9aay9DeVZc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68EEF-BA8D-41A4-955C-5B642DFE789F}"/>
</file>

<file path=customXml/itemProps2.xml><?xml version="1.0" encoding="utf-8"?>
<ds:datastoreItem xmlns:ds="http://schemas.openxmlformats.org/officeDocument/2006/customXml" ds:itemID="{66022AAA-2D64-42D3-9587-2F51760D6CBA}"/>
</file>

<file path=customXml/itemProps3.xml><?xml version="1.0" encoding="utf-8"?>
<ds:datastoreItem xmlns:ds="http://schemas.openxmlformats.org/officeDocument/2006/customXml" ds:itemID="{49DB1EE2-4BFB-4C9D-9475-C02C7716D6C6}"/>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2022-05-25T05:06:00Z</dcterms:created>
  <dcterms:modified xsi:type="dcterms:W3CDTF">2022-05-25T05:23:00Z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